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47E9D69E"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r w:rsidRPr="00610F59">
        <w:rPr>
          <w:rFonts w:ascii="Arial" w:hAnsi="Arial" w:cs="Arial"/>
          <w:b/>
        </w:rPr>
        <w:t xml:space="preserve">Supply and Delivery of </w:t>
      </w:r>
      <w:r w:rsidR="00571D06">
        <w:rPr>
          <w:rFonts w:ascii="Arial" w:hAnsi="Arial" w:cs="Arial"/>
          <w:b/>
        </w:rPr>
        <w:t xml:space="preserve">Various </w:t>
      </w:r>
      <w:bookmarkEnd w:id="3"/>
      <w:r w:rsidR="00BE2D2B">
        <w:rPr>
          <w:rFonts w:ascii="Arial" w:hAnsi="Arial" w:cs="Arial"/>
          <w:b/>
        </w:rPr>
        <w:t xml:space="preserve">Medical Supplies at Provincial Governor’s Office, Lingayen, </w:t>
      </w:r>
      <w:r w:rsidR="00E35387">
        <w:rPr>
          <w:rFonts w:ascii="Arial" w:hAnsi="Arial" w:cs="Arial"/>
          <w:b/>
        </w:rPr>
        <w:t>Pangasinan</w:t>
      </w:r>
      <w:r w:rsidR="00174495">
        <w:rPr>
          <w:rFonts w:ascii="Arial" w:hAnsi="Arial" w:cs="Arial"/>
          <w:b/>
        </w:rPr>
        <w:t xml:space="preserve"> </w:t>
      </w:r>
      <w:bookmarkEnd w:id="4"/>
      <w:bookmarkEnd w:id="5"/>
      <w:bookmarkEnd w:id="6"/>
      <w:bookmarkEnd w:id="7"/>
      <w:bookmarkEnd w:id="8"/>
      <w:bookmarkEnd w:id="9"/>
      <w:r w:rsidR="00BE2D2B">
        <w:rPr>
          <w:rFonts w:ascii="Arial" w:hAnsi="Arial" w:cs="Arial"/>
          <w:b/>
        </w:rPr>
        <w:t>(for use of Pangasinan Provincial Hospital and Urdaneta District Hospital)</w:t>
      </w:r>
      <w:bookmarkEnd w:id="10"/>
    </w:p>
    <w:p w14:paraId="03192018" w14:textId="77777777" w:rsidR="003C3BC4" w:rsidRDefault="003C3BC4" w:rsidP="002C77C5">
      <w:pPr>
        <w:pStyle w:val="BodyText"/>
        <w:jc w:val="center"/>
        <w:rPr>
          <w:rFonts w:ascii="Arial" w:hAnsi="Arial" w:cs="Arial"/>
          <w:sz w:val="22"/>
          <w:szCs w:val="22"/>
        </w:rPr>
      </w:pPr>
    </w:p>
    <w:p w14:paraId="4029310D" w14:textId="1B3F500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BE2D2B">
        <w:rPr>
          <w:rFonts w:ascii="Arial" w:hAnsi="Arial" w:cs="Arial"/>
          <w:sz w:val="22"/>
          <w:szCs w:val="22"/>
        </w:rPr>
        <w:t>5</w:t>
      </w:r>
      <w:r w:rsidR="00002289">
        <w:rPr>
          <w:rFonts w:ascii="Arial" w:hAnsi="Arial" w:cs="Arial"/>
          <w:sz w:val="22"/>
          <w:szCs w:val="22"/>
        </w:rPr>
        <w:t>-</w:t>
      </w:r>
      <w:r w:rsidR="00531D42">
        <w:rPr>
          <w:rFonts w:ascii="Arial" w:hAnsi="Arial" w:cs="Arial"/>
          <w:sz w:val="22"/>
          <w:szCs w:val="22"/>
        </w:rPr>
        <w:t>0</w:t>
      </w:r>
      <w:r w:rsidR="00BE2D2B">
        <w:rPr>
          <w:rFonts w:ascii="Arial" w:hAnsi="Arial" w:cs="Arial"/>
          <w:sz w:val="22"/>
          <w:szCs w:val="22"/>
        </w:rPr>
        <w:t>465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D346B6F"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E2D2B">
        <w:rPr>
          <w:rFonts w:ascii="Arial" w:hAnsi="Arial" w:cs="Arial"/>
          <w:b/>
          <w:sz w:val="21"/>
          <w:szCs w:val="21"/>
        </w:rPr>
        <w:t>Trust</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E35387">
        <w:rPr>
          <w:rFonts w:ascii="Arial" w:hAnsi="Arial" w:cs="Arial"/>
          <w:b/>
          <w:sz w:val="21"/>
          <w:szCs w:val="21"/>
        </w:rPr>
        <w:t>4</w:t>
      </w:r>
      <w:r w:rsidR="00536FDB" w:rsidRPr="00382D0A">
        <w:rPr>
          <w:rFonts w:ascii="Arial" w:hAnsi="Arial" w:cs="Arial"/>
          <w:b/>
          <w:sz w:val="21"/>
          <w:szCs w:val="21"/>
        </w:rPr>
        <w:t>-</w:t>
      </w:r>
      <w:r w:rsidR="00E35387">
        <w:rPr>
          <w:rFonts w:ascii="Arial" w:hAnsi="Arial" w:cs="Arial"/>
          <w:b/>
          <w:sz w:val="21"/>
          <w:szCs w:val="21"/>
        </w:rPr>
        <w:t>1</w:t>
      </w:r>
      <w:r w:rsidR="00BE2D2B">
        <w:rPr>
          <w:rFonts w:ascii="Arial" w:hAnsi="Arial" w:cs="Arial"/>
          <w:b/>
          <w:sz w:val="21"/>
          <w:szCs w:val="21"/>
        </w:rPr>
        <w:t>796</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E2D2B">
        <w:rPr>
          <w:rFonts w:ascii="Arial" w:hAnsi="Arial" w:cs="Arial"/>
          <w:b/>
          <w:sz w:val="21"/>
          <w:szCs w:val="21"/>
        </w:rPr>
        <w:t>Fourteen</w:t>
      </w:r>
      <w:r w:rsidR="003C3BC4">
        <w:rPr>
          <w:rFonts w:ascii="Arial" w:hAnsi="Arial" w:cs="Arial"/>
          <w:b/>
          <w:sz w:val="21"/>
          <w:szCs w:val="21"/>
        </w:rPr>
        <w:t xml:space="preserve"> </w:t>
      </w:r>
      <w:r w:rsidR="00807A35">
        <w:rPr>
          <w:rFonts w:ascii="Arial" w:hAnsi="Arial" w:cs="Arial"/>
          <w:b/>
          <w:sz w:val="21"/>
          <w:szCs w:val="21"/>
        </w:rPr>
        <w:t xml:space="preserve">Million </w:t>
      </w:r>
      <w:r w:rsidR="00BE2D2B">
        <w:rPr>
          <w:rFonts w:ascii="Arial" w:hAnsi="Arial" w:cs="Arial"/>
          <w:b/>
          <w:sz w:val="21"/>
          <w:szCs w:val="21"/>
        </w:rPr>
        <w:t>Four</w:t>
      </w:r>
      <w:r w:rsidR="00060178">
        <w:rPr>
          <w:rFonts w:ascii="Arial" w:hAnsi="Arial" w:cs="Arial"/>
          <w:b/>
          <w:sz w:val="21"/>
          <w:szCs w:val="21"/>
        </w:rPr>
        <w:t xml:space="preserve"> </w:t>
      </w:r>
      <w:r w:rsidR="00531D42">
        <w:rPr>
          <w:rFonts w:ascii="Arial" w:hAnsi="Arial" w:cs="Arial"/>
          <w:b/>
          <w:sz w:val="21"/>
          <w:szCs w:val="21"/>
        </w:rPr>
        <w:t xml:space="preserve">Hundred </w:t>
      </w:r>
      <w:r w:rsidR="00BE2D2B">
        <w:rPr>
          <w:rFonts w:ascii="Arial" w:hAnsi="Arial" w:cs="Arial"/>
          <w:b/>
          <w:sz w:val="21"/>
          <w:szCs w:val="21"/>
        </w:rPr>
        <w:t>Sixty-Eight</w:t>
      </w:r>
      <w:r w:rsidR="00531D42">
        <w:rPr>
          <w:rFonts w:ascii="Arial" w:hAnsi="Arial" w:cs="Arial"/>
          <w:b/>
          <w:sz w:val="21"/>
          <w:szCs w:val="21"/>
        </w:rPr>
        <w:t xml:space="preserve"> Thousand</w:t>
      </w:r>
      <w:r w:rsidR="00120B95">
        <w:rPr>
          <w:rFonts w:ascii="Arial" w:hAnsi="Arial" w:cs="Arial"/>
          <w:b/>
          <w:sz w:val="21"/>
          <w:szCs w:val="21"/>
        </w:rPr>
        <w:t xml:space="preserve"> </w:t>
      </w:r>
      <w:r w:rsidR="00BE2D2B">
        <w:rPr>
          <w:rFonts w:ascii="Arial" w:hAnsi="Arial" w:cs="Arial"/>
          <w:b/>
          <w:sz w:val="21"/>
          <w:szCs w:val="21"/>
        </w:rPr>
        <w:t>Nine</w:t>
      </w:r>
      <w:r w:rsidR="00120B95">
        <w:rPr>
          <w:rFonts w:ascii="Arial" w:hAnsi="Arial" w:cs="Arial"/>
          <w:b/>
          <w:sz w:val="21"/>
          <w:szCs w:val="21"/>
        </w:rPr>
        <w:t xml:space="preserve"> Hundred </w:t>
      </w:r>
      <w:r w:rsidR="00BE2D2B">
        <w:rPr>
          <w:rFonts w:ascii="Arial" w:hAnsi="Arial" w:cs="Arial"/>
          <w:b/>
          <w:sz w:val="21"/>
          <w:szCs w:val="21"/>
        </w:rPr>
        <w:t>Forty-Three</w:t>
      </w:r>
      <w:r w:rsidR="00531D42">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&amp; 14/100</w:t>
      </w:r>
      <w:r w:rsidR="00120B95">
        <w:rPr>
          <w:rFonts w:ascii="Arial" w:hAnsi="Arial" w:cs="Arial"/>
          <w:b/>
          <w:sz w:val="21"/>
          <w:szCs w:val="21"/>
        </w:rPr>
        <w:t xml:space="preserve"> </w:t>
      </w:r>
      <w:r w:rsidR="007A3C90" w:rsidRPr="0095735D">
        <w:rPr>
          <w:rFonts w:ascii="Arial" w:hAnsi="Arial" w:cs="Arial"/>
          <w:b/>
          <w:sz w:val="21"/>
          <w:szCs w:val="21"/>
        </w:rPr>
        <w:t>(P</w:t>
      </w:r>
      <w:r w:rsidR="00BE2D2B">
        <w:rPr>
          <w:rFonts w:ascii="Arial" w:hAnsi="Arial" w:cs="Arial"/>
          <w:b/>
          <w:sz w:val="21"/>
          <w:szCs w:val="21"/>
        </w:rPr>
        <w:t>14</w:t>
      </w:r>
      <w:r w:rsidR="00571D06">
        <w:rPr>
          <w:rFonts w:ascii="Arial" w:hAnsi="Arial" w:cs="Arial"/>
          <w:b/>
          <w:sz w:val="21"/>
          <w:szCs w:val="21"/>
        </w:rPr>
        <w:t>,</w:t>
      </w:r>
      <w:r w:rsidR="00BE2D2B">
        <w:rPr>
          <w:rFonts w:ascii="Arial" w:hAnsi="Arial" w:cs="Arial"/>
          <w:b/>
          <w:sz w:val="21"/>
          <w:szCs w:val="21"/>
        </w:rPr>
        <w:t>468</w:t>
      </w:r>
      <w:r w:rsidR="00571D06">
        <w:rPr>
          <w:rFonts w:ascii="Arial" w:hAnsi="Arial" w:cs="Arial"/>
          <w:b/>
          <w:sz w:val="21"/>
          <w:szCs w:val="21"/>
        </w:rPr>
        <w:t>,</w:t>
      </w:r>
      <w:r w:rsidR="00BE2D2B">
        <w:rPr>
          <w:rFonts w:ascii="Arial" w:hAnsi="Arial" w:cs="Arial"/>
          <w:b/>
          <w:sz w:val="21"/>
          <w:szCs w:val="21"/>
        </w:rPr>
        <w:t>943.14</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E2D2B" w:rsidRPr="00BE2D2B">
        <w:rPr>
          <w:rFonts w:ascii="Arial" w:hAnsi="Arial" w:cs="Arial"/>
          <w:b/>
          <w:sz w:val="21"/>
          <w:szCs w:val="21"/>
        </w:rPr>
        <w:t>Supply and Delivery of Various Medical Supplies at Provincial Governor’s Office, Lingayen, Pangasinan (for use of Pangasinan Provincial Hospital and Urdaneta District Hospital)</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B419124"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E2D2B" w:rsidRPr="00BE2D2B">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19542F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BE2D2B" w:rsidRPr="00AD1829">
        <w:rPr>
          <w:rFonts w:ascii="Arial" w:hAnsi="Arial" w:cs="Arial"/>
          <w:b/>
          <w:sz w:val="21"/>
          <w:szCs w:val="21"/>
        </w:rPr>
        <w:t>May 10, 2023 – May 29, 2023; 8:00 am to 5:00pm and May 30,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6101116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BE2D2B" w:rsidRPr="00AD1829">
        <w:rPr>
          <w:rFonts w:ascii="Arial" w:hAnsi="Arial" w:cs="Arial"/>
          <w:b/>
          <w:sz w:val="21"/>
          <w:szCs w:val="21"/>
        </w:rPr>
        <w:t>May 10, 2023 – May 29, 2023; 8:00 am to 5:00pm and May 30,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35387">
        <w:rPr>
          <w:rFonts w:ascii="Arial" w:hAnsi="Arial" w:cs="Arial"/>
          <w:b/>
          <w:sz w:val="21"/>
          <w:szCs w:val="21"/>
        </w:rPr>
        <w:t>F</w:t>
      </w:r>
      <w:r w:rsidR="00BE2D2B">
        <w:rPr>
          <w:rFonts w:ascii="Arial" w:hAnsi="Arial" w:cs="Arial"/>
          <w:b/>
          <w:sz w:val="21"/>
          <w:szCs w:val="21"/>
        </w:rPr>
        <w:t>ifteen</w:t>
      </w:r>
      <w:r w:rsidR="00531D42">
        <w:rPr>
          <w:rFonts w:ascii="Arial" w:hAnsi="Arial" w:cs="Arial"/>
          <w:b/>
          <w:sz w:val="21"/>
          <w:szCs w:val="21"/>
        </w:rPr>
        <w:t xml:space="preserve"> </w:t>
      </w:r>
      <w:r w:rsidR="00D839ED">
        <w:rPr>
          <w:rFonts w:ascii="Arial" w:hAnsi="Arial" w:cs="Arial"/>
          <w:b/>
          <w:sz w:val="21"/>
          <w:szCs w:val="21"/>
        </w:rPr>
        <w:t>Thousand Pesos (P</w:t>
      </w:r>
      <w:r w:rsidR="00BE2D2B">
        <w:rPr>
          <w:rFonts w:ascii="Arial" w:hAnsi="Arial" w:cs="Arial"/>
          <w:b/>
          <w:sz w:val="21"/>
          <w:szCs w:val="21"/>
        </w:rPr>
        <w:t>15</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7C69F9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BE2D2B">
        <w:rPr>
          <w:rFonts w:ascii="Arial" w:hAnsi="Arial" w:cs="Arial"/>
          <w:b/>
          <w:sz w:val="21"/>
          <w:szCs w:val="21"/>
        </w:rPr>
        <w:t>May 18</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73F7F84C"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35387">
        <w:rPr>
          <w:rFonts w:ascii="Arial" w:hAnsi="Arial" w:cs="Arial"/>
          <w:b/>
          <w:sz w:val="21"/>
          <w:szCs w:val="21"/>
        </w:rPr>
        <w:t xml:space="preserve">May </w:t>
      </w:r>
      <w:r w:rsidR="00BE2D2B">
        <w:rPr>
          <w:rFonts w:ascii="Arial" w:hAnsi="Arial" w:cs="Arial"/>
          <w:b/>
          <w:sz w:val="21"/>
          <w:szCs w:val="21"/>
        </w:rPr>
        <w:t>30</w:t>
      </w:r>
      <w:r w:rsidR="001D326E"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6920610" w14:textId="77777777" w:rsidR="005472FD" w:rsidRDefault="005472FD" w:rsidP="00FD0058">
      <w:pPr>
        <w:pStyle w:val="BodyText"/>
        <w:rPr>
          <w:rFonts w:ascii="Arial" w:hAnsi="Arial" w:cs="Arial"/>
          <w:sz w:val="21"/>
          <w:szCs w:val="21"/>
        </w:rPr>
      </w:pPr>
    </w:p>
    <w:p w14:paraId="22B7A487" w14:textId="77777777" w:rsidR="00BE2D2B" w:rsidRDefault="00BE2D2B" w:rsidP="00FD0058">
      <w:pPr>
        <w:pStyle w:val="BodyText"/>
        <w:rPr>
          <w:rFonts w:ascii="Arial" w:hAnsi="Arial" w:cs="Arial"/>
          <w:sz w:val="21"/>
          <w:szCs w:val="21"/>
        </w:rPr>
      </w:pPr>
    </w:p>
    <w:p w14:paraId="0E6C5A70" w14:textId="77777777" w:rsidR="00BE2D2B" w:rsidRDefault="00BE2D2B" w:rsidP="00FD0058">
      <w:pPr>
        <w:pStyle w:val="BodyText"/>
        <w:rPr>
          <w:rFonts w:ascii="Arial" w:hAnsi="Arial" w:cs="Arial"/>
          <w:sz w:val="21"/>
          <w:szCs w:val="21"/>
        </w:rPr>
      </w:pPr>
    </w:p>
    <w:p w14:paraId="4B73E16A" w14:textId="77777777" w:rsidR="00BE2D2B" w:rsidRDefault="00BE2D2B" w:rsidP="00FD0058">
      <w:pPr>
        <w:pStyle w:val="BodyText"/>
        <w:rPr>
          <w:rFonts w:ascii="Arial" w:hAnsi="Arial" w:cs="Arial"/>
          <w:sz w:val="21"/>
          <w:szCs w:val="21"/>
        </w:rPr>
      </w:pPr>
    </w:p>
    <w:p w14:paraId="62AD9B73" w14:textId="77777777" w:rsidR="00BE2D2B" w:rsidRDefault="00BE2D2B" w:rsidP="00FD0058">
      <w:pPr>
        <w:pStyle w:val="BodyText"/>
        <w:rPr>
          <w:rFonts w:ascii="Arial" w:hAnsi="Arial" w:cs="Arial"/>
          <w:sz w:val="21"/>
          <w:szCs w:val="21"/>
        </w:rPr>
      </w:pPr>
    </w:p>
    <w:p w14:paraId="3AF2E4C6" w14:textId="77777777" w:rsidR="00BE2D2B" w:rsidRDefault="00BE2D2B" w:rsidP="00FD0058">
      <w:pPr>
        <w:pStyle w:val="BodyText"/>
        <w:rPr>
          <w:rFonts w:ascii="Arial" w:hAnsi="Arial" w:cs="Arial"/>
          <w:sz w:val="21"/>
          <w:szCs w:val="21"/>
        </w:rPr>
      </w:pPr>
    </w:p>
    <w:p w14:paraId="7DB1CB46" w14:textId="77777777" w:rsidR="00BE2D2B" w:rsidRDefault="00BE2D2B" w:rsidP="00FD0058">
      <w:pPr>
        <w:pStyle w:val="BodyText"/>
        <w:rPr>
          <w:rFonts w:ascii="Arial" w:hAnsi="Arial" w:cs="Arial"/>
          <w:sz w:val="21"/>
          <w:szCs w:val="21"/>
        </w:rPr>
      </w:pPr>
    </w:p>
    <w:p w14:paraId="565FB3DC" w14:textId="77777777" w:rsidR="00BE2D2B" w:rsidRDefault="00BE2D2B" w:rsidP="00FD0058">
      <w:pPr>
        <w:pStyle w:val="BodyText"/>
        <w:rPr>
          <w:rFonts w:ascii="Arial" w:hAnsi="Arial" w:cs="Arial"/>
          <w:sz w:val="21"/>
          <w:szCs w:val="21"/>
        </w:rPr>
      </w:pPr>
    </w:p>
    <w:p w14:paraId="4C3C6CBA" w14:textId="77777777" w:rsidR="00BE2D2B" w:rsidRDefault="00BE2D2B" w:rsidP="00FD0058">
      <w:pPr>
        <w:pStyle w:val="BodyText"/>
        <w:rPr>
          <w:rFonts w:ascii="Arial" w:hAnsi="Arial" w:cs="Arial"/>
          <w:sz w:val="21"/>
          <w:szCs w:val="21"/>
        </w:rPr>
      </w:pPr>
    </w:p>
    <w:p w14:paraId="12450F65" w14:textId="77777777" w:rsidR="00BE2D2B" w:rsidRDefault="00BE2D2B" w:rsidP="00FD0058">
      <w:pPr>
        <w:pStyle w:val="BodyText"/>
        <w:rPr>
          <w:rFonts w:ascii="Arial" w:hAnsi="Arial" w:cs="Arial"/>
          <w:sz w:val="21"/>
          <w:szCs w:val="21"/>
        </w:rPr>
      </w:pPr>
    </w:p>
    <w:p w14:paraId="274E9FC3" w14:textId="2528B0BF"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E35387">
        <w:rPr>
          <w:rFonts w:ascii="Arial" w:hAnsi="Arial" w:cs="Arial"/>
          <w:b/>
          <w:sz w:val="21"/>
          <w:szCs w:val="21"/>
        </w:rPr>
        <w:t xml:space="preserve">May </w:t>
      </w:r>
      <w:r w:rsidR="00BE2D2B">
        <w:rPr>
          <w:rFonts w:ascii="Arial" w:hAnsi="Arial" w:cs="Arial"/>
          <w:b/>
          <w:sz w:val="21"/>
          <w:szCs w:val="21"/>
        </w:rPr>
        <w:t>30</w:t>
      </w:r>
      <w:r w:rsidR="001D326E"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494A9FAA" w14:textId="77777777" w:rsidR="00E35387" w:rsidRPr="0068375F" w:rsidRDefault="00E35387"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74E1" w14:textId="77777777" w:rsidR="000D5585" w:rsidRDefault="000D5585" w:rsidP="002C77C5">
      <w:r>
        <w:separator/>
      </w:r>
    </w:p>
  </w:endnote>
  <w:endnote w:type="continuationSeparator" w:id="0">
    <w:p w14:paraId="7DB539B6" w14:textId="77777777" w:rsidR="000D5585" w:rsidRDefault="000D558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586D" w14:textId="77777777" w:rsidR="000D5585" w:rsidRDefault="000D5585" w:rsidP="002C77C5">
      <w:r>
        <w:separator/>
      </w:r>
    </w:p>
  </w:footnote>
  <w:footnote w:type="continuationSeparator" w:id="0">
    <w:p w14:paraId="0637F715" w14:textId="77777777" w:rsidR="000D5585" w:rsidRDefault="000D558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2023-04-17T06:45:00Z</cp:lastPrinted>
  <dcterms:created xsi:type="dcterms:W3CDTF">2023-05-02T01:53:00Z</dcterms:created>
  <dcterms:modified xsi:type="dcterms:W3CDTF">2023-05-02T01:53:00Z</dcterms:modified>
</cp:coreProperties>
</file>