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0B0580" w:rsidRDefault="000B0580" w:rsidP="000B0580">
      <w:pPr>
        <w:jc w:val="center"/>
        <w:rPr>
          <w:sz w:val="16"/>
          <w:szCs w:val="16"/>
        </w:rPr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Pr="00E30603">
        <w:rPr>
          <w:b/>
          <w:color w:val="0000CC"/>
          <w:sz w:val="32"/>
          <w:szCs w:val="32"/>
        </w:rPr>
        <w:t>January</w:t>
      </w:r>
      <w:r w:rsidR="0086692A">
        <w:rPr>
          <w:sz w:val="32"/>
          <w:szCs w:val="32"/>
        </w:rPr>
        <w:t xml:space="preserve"> 2014</w:t>
      </w:r>
    </w:p>
    <w:p w:rsidR="000B0580" w:rsidRDefault="000B0580" w:rsidP="000B0580">
      <w:pPr>
        <w:pStyle w:val="NoSpacing"/>
        <w:jc w:val="center"/>
        <w:rPr>
          <w:sz w:val="16"/>
          <w:szCs w:val="16"/>
        </w:rPr>
      </w:pP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C568B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Sports Gear</w:t>
            </w:r>
          </w:p>
        </w:tc>
        <w:tc>
          <w:tcPr>
            <w:tcW w:w="672" w:type="pct"/>
          </w:tcPr>
          <w:p w:rsidR="00C06C49" w:rsidRPr="002903E3" w:rsidRDefault="00C568B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C568B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7F79F6" w:rsidRPr="002903E3" w:rsidRDefault="00C568B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01/10/2014</w:t>
            </w:r>
          </w:p>
        </w:tc>
        <w:tc>
          <w:tcPr>
            <w:tcW w:w="565" w:type="pct"/>
          </w:tcPr>
          <w:p w:rsidR="007F79F6" w:rsidRPr="002903E3" w:rsidRDefault="00C568B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515,490.00</w:t>
            </w:r>
          </w:p>
        </w:tc>
        <w:tc>
          <w:tcPr>
            <w:tcW w:w="502" w:type="pct"/>
          </w:tcPr>
          <w:p w:rsidR="007F79F6" w:rsidRPr="002903E3" w:rsidRDefault="00C568B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515,340.00</w:t>
            </w:r>
          </w:p>
        </w:tc>
        <w:tc>
          <w:tcPr>
            <w:tcW w:w="754" w:type="pct"/>
          </w:tcPr>
          <w:p w:rsidR="007F79F6" w:rsidRPr="002903E3" w:rsidRDefault="00C568B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BARCON Commercial</w:t>
            </w:r>
          </w:p>
        </w:tc>
      </w:tr>
      <w:tr w:rsidR="00D76F8C" w:rsidRPr="002903E3" w:rsidTr="00070C6C">
        <w:tc>
          <w:tcPr>
            <w:tcW w:w="226" w:type="pct"/>
          </w:tcPr>
          <w:p w:rsidR="00D76F8C" w:rsidRPr="002903E3" w:rsidRDefault="00D76F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D76F8C" w:rsidRPr="002903E3" w:rsidRDefault="00C568B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440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Meals and Snacks    ( Breakfast, Snacks AM &amp; PM, Lunch and Dinner</w:t>
            </w:r>
          </w:p>
        </w:tc>
        <w:tc>
          <w:tcPr>
            <w:tcW w:w="672" w:type="pct"/>
          </w:tcPr>
          <w:p w:rsidR="00C06C49" w:rsidRPr="002903E3" w:rsidRDefault="00C568B9" w:rsidP="00D76F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D76F8C" w:rsidRPr="002903E3" w:rsidRDefault="00C568B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D76F8C" w:rsidRPr="002903E3" w:rsidRDefault="00C568B9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01/10/2014</w:t>
            </w:r>
          </w:p>
        </w:tc>
        <w:tc>
          <w:tcPr>
            <w:tcW w:w="565" w:type="pct"/>
          </w:tcPr>
          <w:p w:rsidR="00D76F8C" w:rsidRPr="002903E3" w:rsidRDefault="00C568B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B13908">
              <w:rPr>
                <w:sz w:val="20"/>
                <w:szCs w:val="20"/>
              </w:rPr>
              <w:t>1,980,000.00</w:t>
            </w:r>
          </w:p>
        </w:tc>
        <w:tc>
          <w:tcPr>
            <w:tcW w:w="502" w:type="pct"/>
          </w:tcPr>
          <w:p w:rsidR="00D76F8C" w:rsidRPr="002903E3" w:rsidRDefault="00B1390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1,979,670.00</w:t>
            </w:r>
          </w:p>
        </w:tc>
        <w:tc>
          <w:tcPr>
            <w:tcW w:w="754" w:type="pct"/>
          </w:tcPr>
          <w:p w:rsidR="00D76F8C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RICAFORT-TEE Catering Services</w:t>
            </w:r>
          </w:p>
        </w:tc>
      </w:tr>
      <w:tr w:rsidR="00D76F8C" w:rsidRPr="002903E3" w:rsidTr="00070C6C">
        <w:tc>
          <w:tcPr>
            <w:tcW w:w="226" w:type="pct"/>
          </w:tcPr>
          <w:p w:rsidR="00D76F8C" w:rsidRPr="002903E3" w:rsidRDefault="00D76F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D76F8C" w:rsidRPr="002903E3" w:rsidRDefault="00B13908" w:rsidP="00B139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Medical Oxygen </w:t>
            </w:r>
          </w:p>
        </w:tc>
        <w:tc>
          <w:tcPr>
            <w:tcW w:w="672" w:type="pct"/>
          </w:tcPr>
          <w:p w:rsidR="00C06C49" w:rsidRPr="002903E3" w:rsidRDefault="00B13908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</w:t>
            </w:r>
            <w:r w:rsidRPr="00B13908">
              <w:rPr>
                <w:sz w:val="20"/>
                <w:szCs w:val="20"/>
              </w:rPr>
              <w:t xml:space="preserve">Lingayen, </w:t>
            </w:r>
            <w:proofErr w:type="spellStart"/>
            <w:r w:rsidRPr="00B13908"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of various hospitals within the Prov-1</w:t>
            </w:r>
            <w:r w:rsidRPr="00B1390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&amp; 2</w:t>
            </w:r>
            <w:r w:rsidRPr="00B1390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Quarter (2014)</w:t>
            </w:r>
          </w:p>
        </w:tc>
        <w:tc>
          <w:tcPr>
            <w:tcW w:w="691" w:type="pct"/>
          </w:tcPr>
          <w:p w:rsidR="00D76F8C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Laboratory Supplies Inventory</w:t>
            </w:r>
          </w:p>
        </w:tc>
        <w:tc>
          <w:tcPr>
            <w:tcW w:w="566" w:type="pct"/>
          </w:tcPr>
          <w:p w:rsidR="00D76F8C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01/10/2014</w:t>
            </w:r>
          </w:p>
        </w:tc>
        <w:tc>
          <w:tcPr>
            <w:tcW w:w="565" w:type="pct"/>
          </w:tcPr>
          <w:p w:rsidR="00D76F8C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10,230,000.00</w:t>
            </w:r>
          </w:p>
        </w:tc>
        <w:tc>
          <w:tcPr>
            <w:tcW w:w="502" w:type="pct"/>
          </w:tcPr>
          <w:p w:rsidR="00D76F8C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10,222,850.00</w:t>
            </w:r>
          </w:p>
        </w:tc>
        <w:tc>
          <w:tcPr>
            <w:tcW w:w="754" w:type="pct"/>
          </w:tcPr>
          <w:p w:rsidR="00D76F8C" w:rsidRDefault="00B1390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Caloocan Gas Corporation &amp; </w:t>
            </w:r>
            <w:proofErr w:type="spellStart"/>
            <w:r>
              <w:rPr>
                <w:sz w:val="20"/>
                <w:szCs w:val="20"/>
              </w:rPr>
              <w:t>Dagupan</w:t>
            </w:r>
            <w:proofErr w:type="spellEnd"/>
            <w:r>
              <w:rPr>
                <w:sz w:val="20"/>
                <w:szCs w:val="20"/>
              </w:rPr>
              <w:t xml:space="preserve"> Air Products, Inc.</w:t>
            </w:r>
          </w:p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(same amount of Bid)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Intravenous Fluids) ( by item)</w:t>
            </w:r>
          </w:p>
        </w:tc>
        <w:tc>
          <w:tcPr>
            <w:tcW w:w="672" w:type="pct"/>
          </w:tcPr>
          <w:p w:rsidR="00B13908" w:rsidRPr="002903E3" w:rsidRDefault="00B13908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of various hospitals within the Province-4</w:t>
            </w:r>
            <w:r w:rsidRPr="00B1390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Qurter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</w:tcPr>
          <w:p w:rsidR="00B13908" w:rsidRPr="002903E3" w:rsidRDefault="00B13908" w:rsidP="00F95C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66" w:type="pct"/>
          </w:tcPr>
          <w:p w:rsidR="00B13908" w:rsidRPr="002903E3" w:rsidRDefault="00A95F41" w:rsidP="00AF0B3E">
            <w:pPr>
              <w:pStyle w:val="NoSpacing"/>
              <w:jc w:val="center"/>
              <w:rPr>
                <w:sz w:val="20"/>
                <w:szCs w:val="20"/>
              </w:rPr>
            </w:pPr>
            <w:r w:rsidRPr="00A95F41">
              <w:rPr>
                <w:sz w:val="20"/>
                <w:szCs w:val="20"/>
              </w:rPr>
              <w:t>01/10/2014</w:t>
            </w:r>
          </w:p>
        </w:tc>
        <w:tc>
          <w:tcPr>
            <w:tcW w:w="565" w:type="pct"/>
          </w:tcPr>
          <w:p w:rsidR="00B13908" w:rsidRPr="002903E3" w:rsidRDefault="00A95F4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5,201,407.56</w:t>
            </w:r>
          </w:p>
        </w:tc>
        <w:tc>
          <w:tcPr>
            <w:tcW w:w="502" w:type="pct"/>
          </w:tcPr>
          <w:p w:rsidR="00B13908" w:rsidRPr="002903E3" w:rsidRDefault="00A95F4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D35BDE">
              <w:rPr>
                <w:sz w:val="20"/>
                <w:szCs w:val="20"/>
              </w:rPr>
              <w:t>936,725.55</w:t>
            </w:r>
          </w:p>
        </w:tc>
        <w:tc>
          <w:tcPr>
            <w:tcW w:w="754" w:type="pct"/>
          </w:tcPr>
          <w:p w:rsidR="00B13908" w:rsidRPr="002903E3" w:rsidRDefault="00A95F4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800B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A95F41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D35BDE">
              <w:rPr>
                <w:sz w:val="20"/>
                <w:szCs w:val="20"/>
              </w:rPr>
              <w:t>2,365,504.30</w:t>
            </w:r>
          </w:p>
        </w:tc>
        <w:tc>
          <w:tcPr>
            <w:tcW w:w="754" w:type="pct"/>
          </w:tcPr>
          <w:p w:rsidR="00B13908" w:rsidRPr="002903E3" w:rsidRDefault="00D35BD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D35BDE" w:rsidP="00D35B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1,822,641.00</w:t>
            </w:r>
          </w:p>
        </w:tc>
        <w:tc>
          <w:tcPr>
            <w:tcW w:w="754" w:type="pct"/>
          </w:tcPr>
          <w:p w:rsidR="00B13908" w:rsidRPr="002903E3" w:rsidRDefault="00D35BD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Phil., Inc.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D35BD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A16F8"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</w:tcPr>
          <w:p w:rsidR="00B13908" w:rsidRPr="002903E3" w:rsidRDefault="00D35BD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by item )</w:t>
            </w:r>
          </w:p>
        </w:tc>
        <w:tc>
          <w:tcPr>
            <w:tcW w:w="672" w:type="pct"/>
          </w:tcPr>
          <w:p w:rsidR="00B13908" w:rsidRPr="002903E3" w:rsidRDefault="00D35BDE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Pang.       ( for use of various Hospitals within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Pang-4</w:t>
            </w:r>
            <w:r w:rsidRPr="00D35BD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Quarter</w:t>
            </w:r>
          </w:p>
        </w:tc>
        <w:tc>
          <w:tcPr>
            <w:tcW w:w="691" w:type="pct"/>
          </w:tcPr>
          <w:p w:rsidR="00B13908" w:rsidRPr="002903E3" w:rsidRDefault="00D35BD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66" w:type="pct"/>
          </w:tcPr>
          <w:p w:rsidR="00B13908" w:rsidRPr="002903E3" w:rsidRDefault="00D35BDE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01/10/2014</w:t>
            </w:r>
          </w:p>
        </w:tc>
        <w:tc>
          <w:tcPr>
            <w:tcW w:w="565" w:type="pct"/>
          </w:tcPr>
          <w:p w:rsidR="00B13908" w:rsidRPr="002903E3" w:rsidRDefault="00D35BD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17,757,766.40</w:t>
            </w:r>
          </w:p>
        </w:tc>
        <w:tc>
          <w:tcPr>
            <w:tcW w:w="502" w:type="pct"/>
          </w:tcPr>
          <w:p w:rsidR="00B13908" w:rsidRPr="002903E3" w:rsidRDefault="0055020F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350,080.00</w:t>
            </w:r>
          </w:p>
        </w:tc>
        <w:tc>
          <w:tcPr>
            <w:tcW w:w="754" w:type="pct"/>
          </w:tcPr>
          <w:p w:rsidR="00B13908" w:rsidRPr="002903E3" w:rsidRDefault="0055020F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Phil., Inc.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C06C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55020F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A22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494,500.00</w:t>
            </w:r>
          </w:p>
        </w:tc>
        <w:tc>
          <w:tcPr>
            <w:tcW w:w="754" w:type="pct"/>
          </w:tcPr>
          <w:p w:rsidR="00B13908" w:rsidRPr="002903E3" w:rsidRDefault="0055020F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5020F">
              <w:rPr>
                <w:sz w:val="20"/>
                <w:szCs w:val="20"/>
              </w:rPr>
              <w:t xml:space="preserve"> JOUSENN Trading Company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C06C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55020F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A223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362,250.00</w:t>
            </w:r>
          </w:p>
        </w:tc>
        <w:tc>
          <w:tcPr>
            <w:tcW w:w="754" w:type="pct"/>
          </w:tcPr>
          <w:p w:rsidR="00B13908" w:rsidRPr="002903E3" w:rsidRDefault="00A223AD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C06C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AD2A4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532,9</w:t>
            </w:r>
            <w:r w:rsidR="00A223AD">
              <w:rPr>
                <w:sz w:val="20"/>
                <w:szCs w:val="20"/>
              </w:rPr>
              <w:t>30.00</w:t>
            </w:r>
          </w:p>
        </w:tc>
        <w:tc>
          <w:tcPr>
            <w:tcW w:w="754" w:type="pct"/>
          </w:tcPr>
          <w:p w:rsidR="00B13908" w:rsidRPr="002903E3" w:rsidRDefault="00A223AD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A223AD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241BA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241BAC">
              <w:rPr>
                <w:sz w:val="20"/>
                <w:szCs w:val="20"/>
              </w:rPr>
              <w:t>858,507.80</w:t>
            </w:r>
          </w:p>
        </w:tc>
        <w:tc>
          <w:tcPr>
            <w:tcW w:w="754" w:type="pct"/>
          </w:tcPr>
          <w:p w:rsidR="00B13908" w:rsidRPr="002903E3" w:rsidRDefault="00A223AD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FILADAMS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A223AD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1,016,125.00</w:t>
            </w:r>
          </w:p>
        </w:tc>
        <w:tc>
          <w:tcPr>
            <w:tcW w:w="754" w:type="pct"/>
          </w:tcPr>
          <w:p w:rsidR="00B13908" w:rsidRPr="002903E3" w:rsidRDefault="00A223AD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A223AD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241BAC">
              <w:rPr>
                <w:sz w:val="20"/>
                <w:szCs w:val="20"/>
              </w:rPr>
              <w:t xml:space="preserve">   663,397.40</w:t>
            </w:r>
          </w:p>
        </w:tc>
        <w:tc>
          <w:tcPr>
            <w:tcW w:w="754" w:type="pct"/>
          </w:tcPr>
          <w:p w:rsidR="00B13908" w:rsidRPr="002903E3" w:rsidRDefault="00A223AD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STARGATE Enterprises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1F32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A223AD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1,109,718.00</w:t>
            </w:r>
          </w:p>
        </w:tc>
        <w:tc>
          <w:tcPr>
            <w:tcW w:w="754" w:type="pct"/>
          </w:tcPr>
          <w:p w:rsidR="00B13908" w:rsidRPr="002903E3" w:rsidRDefault="00A223AD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ARVI-MED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1F32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A223AD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241BAC">
              <w:rPr>
                <w:sz w:val="20"/>
                <w:szCs w:val="20"/>
              </w:rPr>
              <w:t xml:space="preserve">   547,360.00</w:t>
            </w:r>
          </w:p>
        </w:tc>
        <w:tc>
          <w:tcPr>
            <w:tcW w:w="754" w:type="pct"/>
          </w:tcPr>
          <w:p w:rsidR="00B13908" w:rsidRPr="002903E3" w:rsidRDefault="0004028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ELOHIM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04028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241BAC">
              <w:rPr>
                <w:sz w:val="20"/>
                <w:szCs w:val="20"/>
              </w:rPr>
              <w:t xml:space="preserve">   549,005.00</w:t>
            </w:r>
          </w:p>
        </w:tc>
        <w:tc>
          <w:tcPr>
            <w:tcW w:w="754" w:type="pct"/>
          </w:tcPr>
          <w:p w:rsidR="00B13908" w:rsidRPr="002903E3" w:rsidRDefault="0004028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Distributor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04028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241BAC">
              <w:rPr>
                <w:sz w:val="20"/>
                <w:szCs w:val="20"/>
              </w:rPr>
              <w:t xml:space="preserve">   998,555.00</w:t>
            </w:r>
          </w:p>
        </w:tc>
        <w:tc>
          <w:tcPr>
            <w:tcW w:w="754" w:type="pct"/>
          </w:tcPr>
          <w:p w:rsidR="00B13908" w:rsidRPr="002903E3" w:rsidRDefault="0004028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Central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Wholesaler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17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04028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</w:t>
            </w:r>
            <w:r w:rsidR="00241BAC">
              <w:rPr>
                <w:sz w:val="20"/>
                <w:szCs w:val="20"/>
              </w:rPr>
              <w:t>035,449.00</w:t>
            </w:r>
          </w:p>
        </w:tc>
        <w:tc>
          <w:tcPr>
            <w:tcW w:w="754" w:type="pct"/>
          </w:tcPr>
          <w:p w:rsidR="00B13908" w:rsidRPr="002903E3" w:rsidRDefault="0004028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SEL-J Pharmaceuticals &amp; Distributor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17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04028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241BAC">
              <w:rPr>
                <w:sz w:val="20"/>
                <w:szCs w:val="20"/>
              </w:rPr>
              <w:t xml:space="preserve">   661,039.00</w:t>
            </w:r>
          </w:p>
        </w:tc>
        <w:tc>
          <w:tcPr>
            <w:tcW w:w="754" w:type="pct"/>
          </w:tcPr>
          <w:p w:rsidR="00B13908" w:rsidRPr="002903E3" w:rsidRDefault="0004028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 </w:t>
            </w:r>
            <w:proofErr w:type="spellStart"/>
            <w:r>
              <w:rPr>
                <w:sz w:val="20"/>
                <w:szCs w:val="20"/>
              </w:rPr>
              <w:t>Jumont</w:t>
            </w:r>
            <w:proofErr w:type="spellEnd"/>
            <w:r>
              <w:rPr>
                <w:sz w:val="20"/>
                <w:szCs w:val="20"/>
              </w:rPr>
              <w:t xml:space="preserve"> Pharmaceuticals Inc.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17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04028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241BAC">
              <w:rPr>
                <w:sz w:val="20"/>
                <w:szCs w:val="20"/>
              </w:rPr>
              <w:t>1,237</w:t>
            </w:r>
            <w:r w:rsidR="00DA339B">
              <w:rPr>
                <w:sz w:val="20"/>
                <w:szCs w:val="20"/>
              </w:rPr>
              <w:t>,891.43</w:t>
            </w:r>
          </w:p>
        </w:tc>
        <w:tc>
          <w:tcPr>
            <w:tcW w:w="754" w:type="pct"/>
          </w:tcPr>
          <w:p w:rsidR="00B13908" w:rsidRPr="002903E3" w:rsidRDefault="0004028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SETH Pharmaceuticals Inc.</w:t>
            </w:r>
          </w:p>
        </w:tc>
      </w:tr>
      <w:tr w:rsidR="00DA339B" w:rsidRPr="002903E3" w:rsidTr="00070C6C">
        <w:tc>
          <w:tcPr>
            <w:tcW w:w="226" w:type="pct"/>
          </w:tcPr>
          <w:p w:rsidR="00DA339B" w:rsidRPr="002903E3" w:rsidRDefault="00DA339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A339B" w:rsidRPr="002903E3" w:rsidRDefault="00DA339B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A339B" w:rsidRPr="002903E3" w:rsidRDefault="00DA339B" w:rsidP="0017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A339B" w:rsidRPr="002903E3" w:rsidRDefault="00DA339B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A339B" w:rsidRPr="002903E3" w:rsidRDefault="00DA339B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A339B" w:rsidRPr="002903E3" w:rsidRDefault="00DA339B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A339B" w:rsidRDefault="00DA339B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2,905,000.00</w:t>
            </w:r>
          </w:p>
        </w:tc>
        <w:tc>
          <w:tcPr>
            <w:tcW w:w="754" w:type="pct"/>
          </w:tcPr>
          <w:p w:rsidR="00DA339B" w:rsidRDefault="00DA339B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MBV Enterprises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2903E3" w:rsidRDefault="00B13908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04028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DA339B">
              <w:rPr>
                <w:sz w:val="20"/>
                <w:szCs w:val="20"/>
              </w:rPr>
              <w:t>3,991,275.00</w:t>
            </w:r>
          </w:p>
        </w:tc>
        <w:tc>
          <w:tcPr>
            <w:tcW w:w="754" w:type="pct"/>
          </w:tcPr>
          <w:p w:rsidR="00B13908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AB353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A16F8">
              <w:rPr>
                <w:sz w:val="20"/>
                <w:szCs w:val="20"/>
              </w:rPr>
              <w:t>6</w:t>
            </w:r>
          </w:p>
        </w:tc>
        <w:tc>
          <w:tcPr>
            <w:tcW w:w="1024" w:type="pct"/>
          </w:tcPr>
          <w:p w:rsidR="00B13908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One(1) </w:t>
            </w:r>
            <w:proofErr w:type="spellStart"/>
            <w:r>
              <w:rPr>
                <w:sz w:val="20"/>
                <w:szCs w:val="20"/>
              </w:rPr>
              <w:t>Unitpost</w:t>
            </w:r>
            <w:proofErr w:type="spellEnd"/>
            <w:r>
              <w:rPr>
                <w:sz w:val="20"/>
                <w:szCs w:val="20"/>
              </w:rPr>
              <w:t xml:space="preserve"> Script Printer</w:t>
            </w:r>
          </w:p>
        </w:tc>
        <w:tc>
          <w:tcPr>
            <w:tcW w:w="672" w:type="pct"/>
          </w:tcPr>
          <w:p w:rsidR="00B13908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Pang.</w:t>
            </w:r>
          </w:p>
          <w:p w:rsidR="00AB3534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use in the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Engineering Office)</w:t>
            </w:r>
          </w:p>
        </w:tc>
        <w:tc>
          <w:tcPr>
            <w:tcW w:w="691" w:type="pct"/>
          </w:tcPr>
          <w:p w:rsidR="00B13908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566" w:type="pct"/>
          </w:tcPr>
          <w:p w:rsidR="00B13908" w:rsidRPr="002903E3" w:rsidRDefault="00AB3534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B13908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525,000.00</w:t>
            </w:r>
          </w:p>
        </w:tc>
        <w:tc>
          <w:tcPr>
            <w:tcW w:w="502" w:type="pct"/>
          </w:tcPr>
          <w:p w:rsidR="00B13908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524,000.00</w:t>
            </w:r>
          </w:p>
        </w:tc>
        <w:tc>
          <w:tcPr>
            <w:tcW w:w="754" w:type="pct"/>
          </w:tcPr>
          <w:p w:rsidR="00B13908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Merchandise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AB353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A16F8">
              <w:rPr>
                <w:sz w:val="20"/>
                <w:szCs w:val="20"/>
              </w:rPr>
              <w:t>7</w:t>
            </w:r>
          </w:p>
        </w:tc>
        <w:tc>
          <w:tcPr>
            <w:tcW w:w="1024" w:type="pct"/>
          </w:tcPr>
          <w:p w:rsidR="00B13908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Spare Parts ( 7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-Filter Dryer and 35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.-Condenser Motor)</w:t>
            </w:r>
          </w:p>
        </w:tc>
        <w:tc>
          <w:tcPr>
            <w:tcW w:w="672" w:type="pct"/>
          </w:tcPr>
          <w:p w:rsidR="00B13908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Pang.</w:t>
            </w:r>
          </w:p>
          <w:p w:rsidR="00AB3534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use of Hino Buses)</w:t>
            </w:r>
          </w:p>
        </w:tc>
        <w:tc>
          <w:tcPr>
            <w:tcW w:w="691" w:type="pct"/>
          </w:tcPr>
          <w:p w:rsidR="00B13908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 Parts</w:t>
            </w:r>
          </w:p>
        </w:tc>
        <w:tc>
          <w:tcPr>
            <w:tcW w:w="566" w:type="pct"/>
          </w:tcPr>
          <w:p w:rsidR="00B13908" w:rsidRPr="002903E3" w:rsidRDefault="00AB3534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B13908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756,000.00</w:t>
            </w:r>
          </w:p>
        </w:tc>
        <w:tc>
          <w:tcPr>
            <w:tcW w:w="502" w:type="pct"/>
          </w:tcPr>
          <w:p w:rsidR="00B13908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754,600.00</w:t>
            </w:r>
          </w:p>
        </w:tc>
        <w:tc>
          <w:tcPr>
            <w:tcW w:w="754" w:type="pct"/>
          </w:tcPr>
          <w:p w:rsidR="00B13908" w:rsidRPr="002903E3" w:rsidRDefault="00AB353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DB4CD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A16F8">
              <w:rPr>
                <w:sz w:val="20"/>
                <w:szCs w:val="20"/>
              </w:rPr>
              <w:t>8</w:t>
            </w:r>
          </w:p>
        </w:tc>
        <w:tc>
          <w:tcPr>
            <w:tcW w:w="1024" w:type="pct"/>
          </w:tcPr>
          <w:p w:rsidR="00B13908" w:rsidRPr="002903E3" w:rsidRDefault="00DB4CD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2" w:type="pct"/>
          </w:tcPr>
          <w:p w:rsidR="00B13908" w:rsidRPr="002903E3" w:rsidRDefault="00DB4CD8" w:rsidP="00357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in the Construction of 9-units Water System)</w:t>
            </w:r>
          </w:p>
        </w:tc>
        <w:tc>
          <w:tcPr>
            <w:tcW w:w="691" w:type="pct"/>
          </w:tcPr>
          <w:p w:rsidR="00B13908" w:rsidRPr="002903E3" w:rsidRDefault="00DB4CD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B13908" w:rsidRPr="002903E3" w:rsidRDefault="00DB4CD8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01/14/2014</w:t>
            </w:r>
          </w:p>
        </w:tc>
        <w:tc>
          <w:tcPr>
            <w:tcW w:w="565" w:type="pct"/>
          </w:tcPr>
          <w:p w:rsidR="00B13908" w:rsidRDefault="00DB4CD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669,879.00</w:t>
            </w:r>
          </w:p>
          <w:p w:rsidR="004A16F8" w:rsidRPr="002903E3" w:rsidRDefault="004A16F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2903E3" w:rsidRDefault="00B1390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B13908" w:rsidRPr="002903E3" w:rsidRDefault="004A16F8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BIDDER</w:t>
            </w: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FA49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FA49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A63084" w:rsidRDefault="00DB4CD8" w:rsidP="00FA49A8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A63084">
              <w:rPr>
                <w:b/>
                <w:color w:val="0000CC"/>
                <w:sz w:val="20"/>
                <w:szCs w:val="20"/>
              </w:rPr>
              <w:t>TOTAL - - - - - - -</w:t>
            </w:r>
          </w:p>
        </w:tc>
        <w:tc>
          <w:tcPr>
            <w:tcW w:w="565" w:type="pct"/>
          </w:tcPr>
          <w:p w:rsidR="00B13908" w:rsidRPr="00A63084" w:rsidRDefault="00A63084" w:rsidP="00A63084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A63084">
              <w:rPr>
                <w:b/>
                <w:color w:val="0000CC"/>
                <w:sz w:val="20"/>
                <w:szCs w:val="20"/>
              </w:rPr>
              <w:t>P  36,965,663.96</w:t>
            </w:r>
          </w:p>
        </w:tc>
        <w:tc>
          <w:tcPr>
            <w:tcW w:w="502" w:type="pct"/>
          </w:tcPr>
          <w:p w:rsidR="00B13908" w:rsidRPr="00A63084" w:rsidRDefault="00A63084" w:rsidP="00AD2A46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A63084">
              <w:rPr>
                <w:b/>
                <w:color w:val="0000CC"/>
                <w:sz w:val="20"/>
                <w:szCs w:val="20"/>
              </w:rPr>
              <w:t xml:space="preserve">P  </w:t>
            </w:r>
            <w:r w:rsidR="006D6363" w:rsidRPr="00A63084">
              <w:rPr>
                <w:b/>
                <w:color w:val="0000CC"/>
                <w:sz w:val="20"/>
                <w:szCs w:val="20"/>
              </w:rPr>
              <w:fldChar w:fldCharType="begin"/>
            </w:r>
            <w:r w:rsidR="00DA339B" w:rsidRPr="00A63084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6D6363" w:rsidRPr="00A63084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="00DA339B" w:rsidRPr="00A63084">
              <w:rPr>
                <w:b/>
                <w:noProof/>
                <w:color w:val="0000CC"/>
                <w:sz w:val="20"/>
                <w:szCs w:val="20"/>
              </w:rPr>
              <w:t>3</w:t>
            </w:r>
            <w:r w:rsidR="006D6363" w:rsidRPr="00A63084">
              <w:rPr>
                <w:b/>
                <w:color w:val="0000CC"/>
                <w:sz w:val="20"/>
                <w:szCs w:val="20"/>
              </w:rPr>
              <w:fldChar w:fldCharType="end"/>
            </w:r>
            <w:r w:rsidRPr="00A63084">
              <w:rPr>
                <w:b/>
                <w:color w:val="0000CC"/>
                <w:sz w:val="20"/>
                <w:szCs w:val="20"/>
              </w:rPr>
              <w:t>6,434,413.48</w:t>
            </w:r>
          </w:p>
        </w:tc>
        <w:tc>
          <w:tcPr>
            <w:tcW w:w="754" w:type="pct"/>
          </w:tcPr>
          <w:p w:rsidR="00B13908" w:rsidRPr="002903E3" w:rsidRDefault="00B13908" w:rsidP="00FA49A8">
            <w:pPr>
              <w:pStyle w:val="NoSpacing"/>
              <w:rPr>
                <w:sz w:val="20"/>
                <w:szCs w:val="20"/>
              </w:rPr>
            </w:pPr>
          </w:p>
        </w:tc>
      </w:tr>
      <w:tr w:rsidR="00B13908" w:rsidRPr="002903E3" w:rsidTr="00070C6C">
        <w:tc>
          <w:tcPr>
            <w:tcW w:w="226" w:type="pct"/>
          </w:tcPr>
          <w:p w:rsidR="00B13908" w:rsidRPr="002903E3" w:rsidRDefault="00B13908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B13908" w:rsidRPr="002903E3" w:rsidRDefault="00B13908" w:rsidP="00FA49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B13908" w:rsidRPr="002903E3" w:rsidRDefault="00B13908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B13908" w:rsidRPr="002903E3" w:rsidRDefault="00B13908" w:rsidP="00FA49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B13908" w:rsidRPr="00A63084" w:rsidRDefault="00B13908" w:rsidP="00FA49A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B13908" w:rsidRPr="00A63084" w:rsidRDefault="00B13908" w:rsidP="00FA49A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B13908" w:rsidRPr="00A63084" w:rsidRDefault="00B13908" w:rsidP="00FA49A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</w:tcPr>
          <w:p w:rsidR="00B13908" w:rsidRPr="002903E3" w:rsidRDefault="00B13908" w:rsidP="00FA49A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B4CD8" w:rsidRDefault="00DB4CD8" w:rsidP="000B0580">
      <w:pPr>
        <w:pStyle w:val="NoSpacing"/>
        <w:rPr>
          <w:sz w:val="20"/>
          <w:szCs w:val="20"/>
        </w:rPr>
      </w:pPr>
    </w:p>
    <w:p w:rsidR="00DB4CD8" w:rsidRDefault="00DB4CD8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Submitted by:</w:t>
      </w: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40284"/>
    <w:rsid w:val="00043A3F"/>
    <w:rsid w:val="00070C6C"/>
    <w:rsid w:val="00094380"/>
    <w:rsid w:val="000B0580"/>
    <w:rsid w:val="0011748B"/>
    <w:rsid w:val="0015021F"/>
    <w:rsid w:val="00174866"/>
    <w:rsid w:val="001F32C0"/>
    <w:rsid w:val="00237EFF"/>
    <w:rsid w:val="00241BAC"/>
    <w:rsid w:val="00264E97"/>
    <w:rsid w:val="002706E7"/>
    <w:rsid w:val="002903E3"/>
    <w:rsid w:val="002E4244"/>
    <w:rsid w:val="003070BE"/>
    <w:rsid w:val="003456EC"/>
    <w:rsid w:val="003576C2"/>
    <w:rsid w:val="003C305F"/>
    <w:rsid w:val="003F5883"/>
    <w:rsid w:val="00404627"/>
    <w:rsid w:val="00427BC9"/>
    <w:rsid w:val="004307F1"/>
    <w:rsid w:val="00455AEA"/>
    <w:rsid w:val="00494F57"/>
    <w:rsid w:val="004A16F8"/>
    <w:rsid w:val="004B5854"/>
    <w:rsid w:val="00532116"/>
    <w:rsid w:val="0055020F"/>
    <w:rsid w:val="005525B6"/>
    <w:rsid w:val="005E43FB"/>
    <w:rsid w:val="005F66B7"/>
    <w:rsid w:val="00634938"/>
    <w:rsid w:val="006D6363"/>
    <w:rsid w:val="006E2FD6"/>
    <w:rsid w:val="00704CA0"/>
    <w:rsid w:val="00717D52"/>
    <w:rsid w:val="007273BD"/>
    <w:rsid w:val="00751295"/>
    <w:rsid w:val="00760566"/>
    <w:rsid w:val="00792AB9"/>
    <w:rsid w:val="007D6C5A"/>
    <w:rsid w:val="007F79F6"/>
    <w:rsid w:val="00800B62"/>
    <w:rsid w:val="00847436"/>
    <w:rsid w:val="0086692A"/>
    <w:rsid w:val="0087413A"/>
    <w:rsid w:val="008A589A"/>
    <w:rsid w:val="009042D2"/>
    <w:rsid w:val="00906501"/>
    <w:rsid w:val="009607F8"/>
    <w:rsid w:val="00974158"/>
    <w:rsid w:val="00975596"/>
    <w:rsid w:val="009B2164"/>
    <w:rsid w:val="009D34F7"/>
    <w:rsid w:val="00A223AD"/>
    <w:rsid w:val="00A63084"/>
    <w:rsid w:val="00A95F41"/>
    <w:rsid w:val="00AB3534"/>
    <w:rsid w:val="00AD2A46"/>
    <w:rsid w:val="00AF0B3E"/>
    <w:rsid w:val="00AF4AF7"/>
    <w:rsid w:val="00B13908"/>
    <w:rsid w:val="00C06C49"/>
    <w:rsid w:val="00C12EF3"/>
    <w:rsid w:val="00C52F5B"/>
    <w:rsid w:val="00C568B9"/>
    <w:rsid w:val="00C5701E"/>
    <w:rsid w:val="00CB5E69"/>
    <w:rsid w:val="00CF0111"/>
    <w:rsid w:val="00D35BDE"/>
    <w:rsid w:val="00D60AF8"/>
    <w:rsid w:val="00D657F8"/>
    <w:rsid w:val="00D76EF6"/>
    <w:rsid w:val="00D76F8C"/>
    <w:rsid w:val="00D84584"/>
    <w:rsid w:val="00D9356B"/>
    <w:rsid w:val="00DA339B"/>
    <w:rsid w:val="00DB4CD8"/>
    <w:rsid w:val="00DF4ADB"/>
    <w:rsid w:val="00DF631A"/>
    <w:rsid w:val="00E02089"/>
    <w:rsid w:val="00E1574F"/>
    <w:rsid w:val="00E63111"/>
    <w:rsid w:val="00EA355C"/>
    <w:rsid w:val="00EC2E5D"/>
    <w:rsid w:val="00ED5503"/>
    <w:rsid w:val="00F458F7"/>
    <w:rsid w:val="00F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2014-02-07T21:21:00Z</cp:lastPrinted>
  <dcterms:created xsi:type="dcterms:W3CDTF">2014-02-03T16:57:00Z</dcterms:created>
  <dcterms:modified xsi:type="dcterms:W3CDTF">2014-02-07T21:22:00Z</dcterms:modified>
</cp:coreProperties>
</file>