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6D2E21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21" w:rsidRDefault="006D2E21" w:rsidP="006D2E21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6D2E21" w:rsidRDefault="006D2E21" w:rsidP="006D2E21">
      <w:pPr>
        <w:jc w:val="center"/>
      </w:pPr>
    </w:p>
    <w:p w:rsidR="006D2E21" w:rsidRPr="006D2E21" w:rsidRDefault="006D2E21" w:rsidP="006D2E21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6D2E21">
        <w:rPr>
          <w:rFonts w:ascii="Arial" w:hAnsi="Arial" w:cs="Arial"/>
          <w:b/>
          <w:color w:val="0000CC"/>
          <w:sz w:val="32"/>
          <w:szCs w:val="32"/>
        </w:rPr>
        <w:t>BIDDED</w:t>
      </w:r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PROJECTS </w:t>
      </w:r>
      <w:proofErr w:type="gramStart"/>
      <w:r w:rsidR="003A7AF8">
        <w:rPr>
          <w:rFonts w:ascii="Arial" w:hAnsi="Arial" w:cs="Arial"/>
          <w:b/>
          <w:color w:val="0000CC"/>
          <w:sz w:val="32"/>
          <w:szCs w:val="32"/>
        </w:rPr>
        <w:t>(</w:t>
      </w:r>
      <w:r w:rsidRPr="006D2E21">
        <w:rPr>
          <w:rFonts w:ascii="Arial" w:hAnsi="Arial" w:cs="Arial"/>
          <w:b/>
          <w:color w:val="0000CC"/>
          <w:sz w:val="32"/>
          <w:szCs w:val="32"/>
        </w:rPr>
        <w:t xml:space="preserve"> GOODS</w:t>
      </w:r>
      <w:proofErr w:type="gramEnd"/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)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6D2E21">
        <w:rPr>
          <w:rFonts w:ascii="Arial Black" w:hAnsi="Arial Black"/>
          <w:b/>
          <w:color w:val="0000CC"/>
          <w:sz w:val="32"/>
          <w:szCs w:val="32"/>
        </w:rPr>
        <w:t>August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p w:rsidR="006D2E21" w:rsidRDefault="006D2E21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3C305F" w:rsidRPr="007F79F6" w:rsidTr="00A659AF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</w:t>
            </w:r>
          </w:p>
        </w:tc>
        <w:tc>
          <w:tcPr>
            <w:tcW w:w="671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within the 4</w:t>
            </w:r>
            <w:r w:rsidRPr="00F31A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F31AF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4" w:type="pct"/>
          </w:tcPr>
          <w:p w:rsidR="007F79F6" w:rsidRPr="002903E3" w:rsidRDefault="00F31AFD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876,160.00</w:t>
            </w:r>
          </w:p>
        </w:tc>
        <w:tc>
          <w:tcPr>
            <w:tcW w:w="501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875,566.00</w:t>
            </w:r>
          </w:p>
        </w:tc>
        <w:tc>
          <w:tcPr>
            <w:tcW w:w="754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 &amp; General Merchandise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Rental &amp; Services of Sound System &amp; Lights with 150 KVA </w:t>
            </w:r>
            <w:proofErr w:type="gramStart"/>
            <w:r>
              <w:rPr>
                <w:sz w:val="20"/>
                <w:szCs w:val="20"/>
              </w:rPr>
              <w:t>Generator</w:t>
            </w:r>
            <w:proofErr w:type="gramEnd"/>
            <w:r>
              <w:rPr>
                <w:sz w:val="20"/>
                <w:szCs w:val="20"/>
              </w:rPr>
              <w:t xml:space="preserve"> and 15x20 LED Wall.</w:t>
            </w:r>
          </w:p>
        </w:tc>
        <w:tc>
          <w:tcPr>
            <w:tcW w:w="671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7F79F6" w:rsidRPr="002903E3" w:rsidRDefault="00F31AF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4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812,000.00</w:t>
            </w:r>
          </w:p>
        </w:tc>
        <w:tc>
          <w:tcPr>
            <w:tcW w:w="501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810,000.00</w:t>
            </w:r>
          </w:p>
        </w:tc>
        <w:tc>
          <w:tcPr>
            <w:tcW w:w="754" w:type="pct"/>
          </w:tcPr>
          <w:p w:rsidR="007F79F6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BAGUIO Reinforcement Crew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F31AF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6 Units Knapsack Sprayers and 3 Units Grass Cutter</w:t>
            </w:r>
          </w:p>
        </w:tc>
        <w:tc>
          <w:tcPr>
            <w:tcW w:w="671" w:type="pct"/>
          </w:tcPr>
          <w:p w:rsidR="00AF4AF7" w:rsidRPr="002903E3" w:rsidRDefault="00F31AFD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and Schools w/in 3</w:t>
            </w:r>
            <w:r w:rsidRPr="00F31AF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 of Pang.</w:t>
            </w:r>
          </w:p>
        </w:tc>
        <w:tc>
          <w:tcPr>
            <w:tcW w:w="695" w:type="pct"/>
          </w:tcPr>
          <w:p w:rsidR="00A029D7" w:rsidRPr="002903E3" w:rsidRDefault="00F31AF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61CEB" w:rsidRPr="002903E3" w:rsidRDefault="00F31AFD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4" w:type="pct"/>
          </w:tcPr>
          <w:p w:rsidR="00A029D7" w:rsidRPr="002903E3" w:rsidRDefault="00F31AF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874,042.00</w:t>
            </w:r>
          </w:p>
        </w:tc>
        <w:tc>
          <w:tcPr>
            <w:tcW w:w="501" w:type="pct"/>
          </w:tcPr>
          <w:p w:rsidR="00A029D7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873,874.00</w:t>
            </w:r>
          </w:p>
        </w:tc>
        <w:tc>
          <w:tcPr>
            <w:tcW w:w="754" w:type="pct"/>
          </w:tcPr>
          <w:p w:rsidR="00A029D7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</w:tr>
      <w:tr w:rsidR="0070432C" w:rsidRPr="002903E3" w:rsidTr="00A659AF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70432C" w:rsidRPr="002903E3" w:rsidRDefault="00F31AFD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Inks/Accessories and Toner</w:t>
            </w:r>
          </w:p>
        </w:tc>
        <w:tc>
          <w:tcPr>
            <w:tcW w:w="671" w:type="pct"/>
          </w:tcPr>
          <w:p w:rsidR="0070432C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F31AFD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70432C" w:rsidRPr="002903E3" w:rsidRDefault="00F31AFD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4" w:type="pct"/>
          </w:tcPr>
          <w:p w:rsidR="0070432C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1,252,225.00</w:t>
            </w:r>
          </w:p>
        </w:tc>
        <w:tc>
          <w:tcPr>
            <w:tcW w:w="501" w:type="pct"/>
          </w:tcPr>
          <w:p w:rsidR="0070432C" w:rsidRPr="002903E3" w:rsidRDefault="00F31AF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1,251,625.00</w:t>
            </w:r>
          </w:p>
        </w:tc>
        <w:tc>
          <w:tcPr>
            <w:tcW w:w="754" w:type="pct"/>
          </w:tcPr>
          <w:p w:rsidR="0070432C" w:rsidRPr="002903E3" w:rsidRDefault="00A966F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70432C" w:rsidRPr="002903E3" w:rsidTr="00A659AF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70432C" w:rsidRPr="002903E3" w:rsidRDefault="00A966F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150 Bags Cement, 38 Units Knapsack Sprayer and Janitorial Equipment.</w:t>
            </w:r>
          </w:p>
        </w:tc>
        <w:tc>
          <w:tcPr>
            <w:tcW w:w="671" w:type="pct"/>
          </w:tcPr>
          <w:p w:rsidR="0070432C" w:rsidRPr="002903E3" w:rsidRDefault="00A966F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San Jacinto &amp;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</w:t>
            </w:r>
            <w:r w:rsidR="009508F5">
              <w:rPr>
                <w:sz w:val="20"/>
                <w:szCs w:val="20"/>
              </w:rPr>
              <w:t>inan</w:t>
            </w:r>
            <w:proofErr w:type="spellEnd"/>
          </w:p>
        </w:tc>
        <w:tc>
          <w:tcPr>
            <w:tcW w:w="695" w:type="pct"/>
          </w:tcPr>
          <w:p w:rsidR="0070432C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0432C" w:rsidRPr="002903E3" w:rsidRDefault="009508F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4" w:type="pct"/>
          </w:tcPr>
          <w:p w:rsidR="0070432C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874,874.00</w:t>
            </w:r>
          </w:p>
        </w:tc>
        <w:tc>
          <w:tcPr>
            <w:tcW w:w="501" w:type="pct"/>
          </w:tcPr>
          <w:p w:rsidR="0070432C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874,570.00</w:t>
            </w:r>
          </w:p>
        </w:tc>
        <w:tc>
          <w:tcPr>
            <w:tcW w:w="754" w:type="pct"/>
          </w:tcPr>
          <w:p w:rsidR="0070432C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F22F97" w:rsidRPr="002903E3" w:rsidTr="00A659AF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F22F97" w:rsidRPr="002903E3" w:rsidRDefault="009508F5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Auction Sale of Unserviceable Equipment/Properties</w:t>
            </w:r>
          </w:p>
        </w:tc>
        <w:tc>
          <w:tcPr>
            <w:tcW w:w="671" w:type="pct"/>
          </w:tcPr>
          <w:p w:rsidR="00F22F97" w:rsidRPr="002903E3" w:rsidRDefault="009508F5" w:rsidP="00B400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Provincial </w:t>
            </w:r>
            <w:proofErr w:type="spellStart"/>
            <w:r>
              <w:rPr>
                <w:sz w:val="20"/>
                <w:szCs w:val="20"/>
              </w:rPr>
              <w:t>Motorpool</w:t>
            </w:r>
            <w:proofErr w:type="spellEnd"/>
            <w:r>
              <w:rPr>
                <w:sz w:val="20"/>
                <w:szCs w:val="20"/>
              </w:rPr>
              <w:t xml:space="preserve"> Stockyard,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Eng’r</w:t>
            </w:r>
            <w:proofErr w:type="spellEnd"/>
            <w:r>
              <w:rPr>
                <w:sz w:val="20"/>
                <w:szCs w:val="20"/>
              </w:rPr>
              <w:t>. Office, Ling. Pang.</w:t>
            </w:r>
          </w:p>
        </w:tc>
        <w:tc>
          <w:tcPr>
            <w:tcW w:w="695" w:type="pct"/>
          </w:tcPr>
          <w:p w:rsidR="00F22F97" w:rsidRPr="002903E3" w:rsidRDefault="009508F5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-bidder-</w:t>
            </w:r>
          </w:p>
        </w:tc>
        <w:tc>
          <w:tcPr>
            <w:tcW w:w="565" w:type="pct"/>
          </w:tcPr>
          <w:p w:rsidR="00F22F97" w:rsidRPr="002903E3" w:rsidRDefault="009508F5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08/14/2012</w:t>
            </w:r>
          </w:p>
        </w:tc>
        <w:tc>
          <w:tcPr>
            <w:tcW w:w="564" w:type="pct"/>
          </w:tcPr>
          <w:p w:rsidR="00F22F97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150,000.00</w:t>
            </w:r>
          </w:p>
        </w:tc>
        <w:tc>
          <w:tcPr>
            <w:tcW w:w="501" w:type="pct"/>
          </w:tcPr>
          <w:p w:rsidR="00F22F97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160,000.00</w:t>
            </w:r>
          </w:p>
        </w:tc>
        <w:tc>
          <w:tcPr>
            <w:tcW w:w="754" w:type="pct"/>
          </w:tcPr>
          <w:p w:rsidR="00F22F97" w:rsidRPr="002903E3" w:rsidRDefault="009508F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TRUCKSMART Motors</w:t>
            </w:r>
          </w:p>
        </w:tc>
      </w:tr>
      <w:tr w:rsidR="00F22F97" w:rsidRPr="002903E3" w:rsidTr="00A659AF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F22F97" w:rsidRPr="002903E3" w:rsidRDefault="009508F5" w:rsidP="00C922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3,650 bags of Cement and Agricultural Equipment</w:t>
            </w:r>
          </w:p>
        </w:tc>
        <w:tc>
          <w:tcPr>
            <w:tcW w:w="671" w:type="pct"/>
          </w:tcPr>
          <w:p w:rsidR="00F22F97" w:rsidRPr="002903E3" w:rsidRDefault="009508F5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3</w:t>
            </w:r>
            <w:r w:rsidRPr="009508F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A23E82">
              <w:rPr>
                <w:sz w:val="20"/>
                <w:szCs w:val="20"/>
              </w:rPr>
              <w:t>,5</w:t>
            </w:r>
            <w:r w:rsidR="00A23E82" w:rsidRPr="00A23E82">
              <w:rPr>
                <w:sz w:val="20"/>
                <w:szCs w:val="20"/>
                <w:vertAlign w:val="superscript"/>
              </w:rPr>
              <w:t>th</w:t>
            </w:r>
            <w:r w:rsidR="00A23E82">
              <w:rPr>
                <w:sz w:val="20"/>
                <w:szCs w:val="20"/>
              </w:rPr>
              <w:t xml:space="preserve"> 6</w:t>
            </w:r>
            <w:r w:rsidR="00A23E82" w:rsidRPr="00A23E82">
              <w:rPr>
                <w:sz w:val="20"/>
                <w:szCs w:val="20"/>
                <w:vertAlign w:val="superscript"/>
              </w:rPr>
              <w:t>th</w:t>
            </w:r>
            <w:r w:rsidR="00A23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F22F97" w:rsidRPr="002903E3" w:rsidRDefault="00A23E82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F22F97" w:rsidRPr="00D07CFE" w:rsidRDefault="00A23E82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4" w:type="pct"/>
          </w:tcPr>
          <w:p w:rsidR="00F22F97" w:rsidRPr="00D07CFE" w:rsidRDefault="00A23E82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1,950,948.80</w:t>
            </w:r>
          </w:p>
        </w:tc>
        <w:tc>
          <w:tcPr>
            <w:tcW w:w="501" w:type="pct"/>
          </w:tcPr>
          <w:p w:rsidR="00F22F97" w:rsidRPr="00494F57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1,950,583.80</w:t>
            </w:r>
          </w:p>
        </w:tc>
        <w:tc>
          <w:tcPr>
            <w:tcW w:w="754" w:type="pct"/>
          </w:tcPr>
          <w:p w:rsidR="00F22F97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BC6B55" w:rsidRPr="002903E3" w:rsidRDefault="00A23E82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A23E8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A23E82" w:rsidP="00D34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BC6B55" w:rsidRPr="002903E3" w:rsidRDefault="00A23E82" w:rsidP="00D34C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4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474,960.00</w:t>
            </w:r>
          </w:p>
        </w:tc>
        <w:tc>
          <w:tcPr>
            <w:tcW w:w="501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474,760.00</w:t>
            </w:r>
          </w:p>
        </w:tc>
        <w:tc>
          <w:tcPr>
            <w:tcW w:w="754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650 Bags of Cement, 2,225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 and 100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Wooden Armchairs</w:t>
            </w:r>
          </w:p>
        </w:tc>
        <w:tc>
          <w:tcPr>
            <w:tcW w:w="671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, Schools &amp; </w:t>
            </w:r>
            <w:proofErr w:type="spellStart"/>
            <w:r>
              <w:rPr>
                <w:sz w:val="20"/>
                <w:szCs w:val="20"/>
              </w:rPr>
              <w:t>Asso</w:t>
            </w:r>
            <w:proofErr w:type="spellEnd"/>
            <w:r>
              <w:rPr>
                <w:sz w:val="20"/>
                <w:szCs w:val="20"/>
              </w:rPr>
              <w:t xml:space="preserve">. w/in the Prov.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A23E82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5" w:type="pct"/>
          </w:tcPr>
          <w:p w:rsidR="00BC6B55" w:rsidRPr="002903E3" w:rsidRDefault="00A23E8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4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1,249,625.00</w:t>
            </w:r>
          </w:p>
        </w:tc>
        <w:tc>
          <w:tcPr>
            <w:tcW w:w="501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1,249,180.00</w:t>
            </w:r>
          </w:p>
        </w:tc>
        <w:tc>
          <w:tcPr>
            <w:tcW w:w="754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100 Bags of Cement, 60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 &amp; 150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Wooden Armchair.</w:t>
            </w:r>
          </w:p>
        </w:tc>
        <w:tc>
          <w:tcPr>
            <w:tcW w:w="671" w:type="pct"/>
          </w:tcPr>
          <w:p w:rsidR="00BC6B55" w:rsidRPr="002903E3" w:rsidRDefault="00A23E8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w/in 2</w:t>
            </w:r>
            <w:r w:rsidRPr="00A23E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&amp; 3</w:t>
            </w:r>
            <w:r w:rsidRPr="00A23E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Pang.</w:t>
            </w:r>
          </w:p>
        </w:tc>
        <w:tc>
          <w:tcPr>
            <w:tcW w:w="695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Project</w:t>
            </w:r>
          </w:p>
        </w:tc>
        <w:tc>
          <w:tcPr>
            <w:tcW w:w="565" w:type="pct"/>
          </w:tcPr>
          <w:p w:rsidR="00BC6B55" w:rsidRPr="002903E3" w:rsidRDefault="00677B3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4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149,150.00</w:t>
            </w:r>
          </w:p>
        </w:tc>
        <w:tc>
          <w:tcPr>
            <w:tcW w:w="501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149,150.00</w:t>
            </w:r>
          </w:p>
        </w:tc>
        <w:tc>
          <w:tcPr>
            <w:tcW w:w="754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</w:t>
            </w:r>
          </w:p>
          <w:p w:rsidR="00BC6B55" w:rsidRPr="002903E3" w:rsidRDefault="00BC6B55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130 Bags of Cement and 90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Wooden Armchairs</w:t>
            </w:r>
          </w:p>
        </w:tc>
        <w:tc>
          <w:tcPr>
            <w:tcW w:w="671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w/in 4</w:t>
            </w:r>
            <w:r w:rsidRPr="00677B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C6B55" w:rsidRPr="002903E3" w:rsidRDefault="00677B3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4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88,850.00</w:t>
            </w:r>
          </w:p>
        </w:tc>
        <w:tc>
          <w:tcPr>
            <w:tcW w:w="501" w:type="pct"/>
          </w:tcPr>
          <w:p w:rsidR="00BC6B55" w:rsidRPr="002903E3" w:rsidRDefault="00677B3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88,850.00</w:t>
            </w:r>
          </w:p>
        </w:tc>
        <w:tc>
          <w:tcPr>
            <w:tcW w:w="754" w:type="pct"/>
          </w:tcPr>
          <w:p w:rsidR="00BC6B55" w:rsidRPr="002903E3" w:rsidRDefault="00677B3A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677B3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3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Tires </w:t>
            </w:r>
            <w:proofErr w:type="gramStart"/>
            <w:r>
              <w:rPr>
                <w:sz w:val="20"/>
                <w:szCs w:val="20"/>
              </w:rPr>
              <w:t>( 11</w:t>
            </w:r>
            <w:proofErr w:type="gramEnd"/>
            <w:r>
              <w:rPr>
                <w:sz w:val="20"/>
                <w:szCs w:val="20"/>
              </w:rPr>
              <w:t xml:space="preserve"> x 20 16), 50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Tubes (11x20) AND 50 PCS. Flaps ( 11x20)</w:t>
            </w:r>
          </w:p>
        </w:tc>
        <w:tc>
          <w:tcPr>
            <w:tcW w:w="671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Pang.(for use of Isuzu Dump Trucks and #1 Tractor Head )</w:t>
            </w:r>
          </w:p>
        </w:tc>
        <w:tc>
          <w:tcPr>
            <w:tcW w:w="695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65" w:type="pct"/>
          </w:tcPr>
          <w:p w:rsidR="00BC6B55" w:rsidRPr="002903E3" w:rsidRDefault="00E3191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08/23/2012</w:t>
            </w:r>
          </w:p>
        </w:tc>
        <w:tc>
          <w:tcPr>
            <w:tcW w:w="564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1,503,000.00</w:t>
            </w:r>
          </w:p>
        </w:tc>
        <w:tc>
          <w:tcPr>
            <w:tcW w:w="501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1,501,750.00</w:t>
            </w:r>
          </w:p>
        </w:tc>
        <w:tc>
          <w:tcPr>
            <w:tcW w:w="754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CORP.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677B3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3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340 MT Asphalt Pre-Mix and 21 Drums Emulsified Asphalt</w:t>
            </w:r>
          </w:p>
        </w:tc>
        <w:tc>
          <w:tcPr>
            <w:tcW w:w="671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</w:t>
            </w:r>
            <w:proofErr w:type="spellStart"/>
            <w:r>
              <w:rPr>
                <w:sz w:val="20"/>
                <w:szCs w:val="20"/>
              </w:rPr>
              <w:t>Ling.Pang</w:t>
            </w:r>
            <w:proofErr w:type="spellEnd"/>
            <w:r>
              <w:rPr>
                <w:sz w:val="20"/>
                <w:szCs w:val="20"/>
              </w:rPr>
              <w:t xml:space="preserve">.(for use in the </w:t>
            </w:r>
            <w:proofErr w:type="spellStart"/>
            <w:r>
              <w:rPr>
                <w:sz w:val="20"/>
                <w:szCs w:val="20"/>
              </w:rPr>
              <w:t>Imprv’t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BC6B55" w:rsidRPr="002903E3" w:rsidRDefault="009D4CC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1917">
              <w:rPr>
                <w:sz w:val="20"/>
                <w:szCs w:val="20"/>
              </w:rPr>
              <w:t>8/23/2012</w:t>
            </w:r>
          </w:p>
        </w:tc>
        <w:tc>
          <w:tcPr>
            <w:tcW w:w="564" w:type="pct"/>
          </w:tcPr>
          <w:p w:rsidR="00BC6B55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2,444,400.00</w:t>
            </w:r>
          </w:p>
        </w:tc>
        <w:tc>
          <w:tcPr>
            <w:tcW w:w="501" w:type="pct"/>
          </w:tcPr>
          <w:p w:rsidR="00886A3F" w:rsidRPr="002903E3" w:rsidRDefault="00E3191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2,442</w:t>
            </w:r>
            <w:r w:rsidR="009D4CC4">
              <w:rPr>
                <w:sz w:val="20"/>
                <w:szCs w:val="20"/>
              </w:rPr>
              <w:t>,977.00</w:t>
            </w:r>
          </w:p>
        </w:tc>
        <w:tc>
          <w:tcPr>
            <w:tcW w:w="754" w:type="pct"/>
          </w:tcPr>
          <w:p w:rsidR="00AA409A" w:rsidRPr="002903E3" w:rsidRDefault="009D4C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CORP.</w:t>
            </w:r>
          </w:p>
        </w:tc>
      </w:tr>
      <w:tr w:rsidR="009D4CC4" w:rsidRPr="002903E3" w:rsidTr="00A659AF">
        <w:tc>
          <w:tcPr>
            <w:tcW w:w="225" w:type="pct"/>
          </w:tcPr>
          <w:p w:rsidR="009D4CC4" w:rsidRPr="002903E3" w:rsidRDefault="009D4CC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9D4CC4" w:rsidRPr="002903E3" w:rsidRDefault="009D4C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474 MT Asphalt Pre-Mix and 20 Drums Emulsified Asphalt</w:t>
            </w:r>
          </w:p>
        </w:tc>
        <w:tc>
          <w:tcPr>
            <w:tcW w:w="671" w:type="pct"/>
          </w:tcPr>
          <w:p w:rsidR="009D4CC4" w:rsidRPr="002903E3" w:rsidRDefault="009D4C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Pang. (for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 xml:space="preserve">. of Road Network at Eastern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Dist. Hosp,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9D4CC4" w:rsidRPr="002903E3" w:rsidRDefault="009D4C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Construction/Rehab/ Upgrading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Hospitals &amp; other Vital Development Projects</w:t>
            </w:r>
          </w:p>
        </w:tc>
        <w:tc>
          <w:tcPr>
            <w:tcW w:w="565" w:type="pct"/>
          </w:tcPr>
          <w:p w:rsidR="009D4CC4" w:rsidRPr="002903E3" w:rsidRDefault="009D4CC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08/23/2021</w:t>
            </w:r>
          </w:p>
        </w:tc>
        <w:tc>
          <w:tcPr>
            <w:tcW w:w="564" w:type="pct"/>
          </w:tcPr>
          <w:p w:rsidR="009D4CC4" w:rsidRPr="002903E3" w:rsidRDefault="009D4C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2,895,000.00</w:t>
            </w:r>
          </w:p>
        </w:tc>
        <w:tc>
          <w:tcPr>
            <w:tcW w:w="501" w:type="pct"/>
          </w:tcPr>
          <w:p w:rsidR="009D4CC4" w:rsidRPr="002903E3" w:rsidRDefault="009D4CC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2,892,570.00</w:t>
            </w:r>
          </w:p>
        </w:tc>
        <w:tc>
          <w:tcPr>
            <w:tcW w:w="754" w:type="pct"/>
          </w:tcPr>
          <w:p w:rsidR="009D4CC4" w:rsidRPr="002903E3" w:rsidRDefault="009D4CC4" w:rsidP="00F96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AND DEVELOPMENT CORP.</w:t>
            </w: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3A7AF8" w:rsidRDefault="003A7AF8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3A7AF8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64" w:type="pct"/>
          </w:tcPr>
          <w:p w:rsidR="003A7AF8" w:rsidRPr="003A7AF8" w:rsidRDefault="003A7AF8" w:rsidP="00F963E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3A7AF8">
              <w:rPr>
                <w:b/>
                <w:color w:val="0000CC"/>
                <w:sz w:val="20"/>
                <w:szCs w:val="20"/>
              </w:rPr>
              <w:t>P   15,445,234.80</w:t>
            </w:r>
          </w:p>
        </w:tc>
        <w:tc>
          <w:tcPr>
            <w:tcW w:w="501" w:type="pct"/>
          </w:tcPr>
          <w:p w:rsidR="003A7AF8" w:rsidRPr="003A7AF8" w:rsidRDefault="003A7AF8" w:rsidP="00F963E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3A7AF8">
              <w:rPr>
                <w:b/>
                <w:color w:val="0000CC"/>
                <w:sz w:val="20"/>
                <w:szCs w:val="20"/>
              </w:rPr>
              <w:t>P   15,435,455.80</w:t>
            </w: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2903E3" w:rsidRDefault="003A7AF8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A7AF8" w:rsidRPr="002903E3" w:rsidTr="00A659AF">
        <w:tc>
          <w:tcPr>
            <w:tcW w:w="22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A7AF8" w:rsidRPr="002903E3" w:rsidRDefault="003A7AF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A7AF8" w:rsidRPr="002903E3" w:rsidRDefault="003A7AF8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7F79F6">
      <w:pPr>
        <w:pStyle w:val="NoSpacing"/>
        <w:jc w:val="center"/>
        <w:rPr>
          <w:sz w:val="32"/>
          <w:szCs w:val="32"/>
        </w:rPr>
      </w:pPr>
    </w:p>
    <w:p w:rsidR="003A7AF8" w:rsidRDefault="003A7AF8" w:rsidP="007F79F6">
      <w:pPr>
        <w:pStyle w:val="NoSpacing"/>
        <w:jc w:val="center"/>
        <w:rPr>
          <w:sz w:val="32"/>
          <w:szCs w:val="32"/>
        </w:rPr>
      </w:pPr>
    </w:p>
    <w:p w:rsidR="003A7AF8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       Submitted by:</w:t>
      </w:r>
    </w:p>
    <w:p w:rsidR="00AA4719" w:rsidRDefault="00AA4719" w:rsidP="003A7AF8">
      <w:pPr>
        <w:pStyle w:val="NoSpacing"/>
        <w:rPr>
          <w:sz w:val="20"/>
          <w:szCs w:val="20"/>
        </w:rPr>
      </w:pPr>
    </w:p>
    <w:p w:rsidR="00AA4719" w:rsidRDefault="00AA4719" w:rsidP="003A7AF8">
      <w:pPr>
        <w:pStyle w:val="NoSpacing"/>
        <w:rPr>
          <w:sz w:val="20"/>
          <w:szCs w:val="20"/>
        </w:rPr>
      </w:pPr>
    </w:p>
    <w:p w:rsid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ALEJANDRE V. POL                                                                                                     EDWIN B. MENDOZA</w:t>
      </w:r>
    </w:p>
    <w:p w:rsidR="00AA4719" w:rsidRP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BAC TWG                                                                                                                     BAC SECRETARIAT    </w:t>
      </w:r>
    </w:p>
    <w:sectPr w:rsidR="00AA4719" w:rsidRPr="00AA4719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52FD3"/>
    <w:rsid w:val="00057431"/>
    <w:rsid w:val="00070C6C"/>
    <w:rsid w:val="00094380"/>
    <w:rsid w:val="000A2543"/>
    <w:rsid w:val="000C2713"/>
    <w:rsid w:val="00130197"/>
    <w:rsid w:val="00140A2B"/>
    <w:rsid w:val="0015021F"/>
    <w:rsid w:val="001A2525"/>
    <w:rsid w:val="001B2911"/>
    <w:rsid w:val="001C29F0"/>
    <w:rsid w:val="001C564E"/>
    <w:rsid w:val="001C5F90"/>
    <w:rsid w:val="001D63BA"/>
    <w:rsid w:val="00204E0E"/>
    <w:rsid w:val="0023400E"/>
    <w:rsid w:val="00237EFF"/>
    <w:rsid w:val="00251EC5"/>
    <w:rsid w:val="00257883"/>
    <w:rsid w:val="00257992"/>
    <w:rsid w:val="00264E97"/>
    <w:rsid w:val="002702FF"/>
    <w:rsid w:val="002706E7"/>
    <w:rsid w:val="00276CE3"/>
    <w:rsid w:val="002812E6"/>
    <w:rsid w:val="002903E3"/>
    <w:rsid w:val="00321E8A"/>
    <w:rsid w:val="0033148C"/>
    <w:rsid w:val="0034080F"/>
    <w:rsid w:val="00351849"/>
    <w:rsid w:val="00353697"/>
    <w:rsid w:val="003725F8"/>
    <w:rsid w:val="003A4D58"/>
    <w:rsid w:val="003A7AF8"/>
    <w:rsid w:val="003B02A1"/>
    <w:rsid w:val="003B5831"/>
    <w:rsid w:val="003C305F"/>
    <w:rsid w:val="003D2C42"/>
    <w:rsid w:val="003D631D"/>
    <w:rsid w:val="003D6520"/>
    <w:rsid w:val="003E740D"/>
    <w:rsid w:val="003F602C"/>
    <w:rsid w:val="004001AD"/>
    <w:rsid w:val="00400797"/>
    <w:rsid w:val="004030B5"/>
    <w:rsid w:val="00415F6B"/>
    <w:rsid w:val="00455AEA"/>
    <w:rsid w:val="00461213"/>
    <w:rsid w:val="00464BFD"/>
    <w:rsid w:val="004913D0"/>
    <w:rsid w:val="004948FB"/>
    <w:rsid w:val="00494F57"/>
    <w:rsid w:val="004C2A27"/>
    <w:rsid w:val="004D521A"/>
    <w:rsid w:val="004E277F"/>
    <w:rsid w:val="004F06C8"/>
    <w:rsid w:val="004F7721"/>
    <w:rsid w:val="005206DC"/>
    <w:rsid w:val="00523E48"/>
    <w:rsid w:val="00524AF2"/>
    <w:rsid w:val="00532116"/>
    <w:rsid w:val="00550FD2"/>
    <w:rsid w:val="005525B6"/>
    <w:rsid w:val="0056468A"/>
    <w:rsid w:val="005A0981"/>
    <w:rsid w:val="005F66B7"/>
    <w:rsid w:val="00634938"/>
    <w:rsid w:val="00651553"/>
    <w:rsid w:val="00661CEB"/>
    <w:rsid w:val="00677B3A"/>
    <w:rsid w:val="006D2E21"/>
    <w:rsid w:val="006E173F"/>
    <w:rsid w:val="006E2FD6"/>
    <w:rsid w:val="0070432C"/>
    <w:rsid w:val="00704CA0"/>
    <w:rsid w:val="007101B9"/>
    <w:rsid w:val="007316E6"/>
    <w:rsid w:val="00733A96"/>
    <w:rsid w:val="00751295"/>
    <w:rsid w:val="00755261"/>
    <w:rsid w:val="00760566"/>
    <w:rsid w:val="00792AB9"/>
    <w:rsid w:val="007C1B36"/>
    <w:rsid w:val="007D6C5A"/>
    <w:rsid w:val="007F79F6"/>
    <w:rsid w:val="00845D83"/>
    <w:rsid w:val="00847436"/>
    <w:rsid w:val="00855E3C"/>
    <w:rsid w:val="0087413A"/>
    <w:rsid w:val="00886A3F"/>
    <w:rsid w:val="0089190E"/>
    <w:rsid w:val="008E090C"/>
    <w:rsid w:val="008F7606"/>
    <w:rsid w:val="009042D2"/>
    <w:rsid w:val="00906501"/>
    <w:rsid w:val="009508F5"/>
    <w:rsid w:val="009607F8"/>
    <w:rsid w:val="00967128"/>
    <w:rsid w:val="00974158"/>
    <w:rsid w:val="009B747D"/>
    <w:rsid w:val="009D4CC4"/>
    <w:rsid w:val="009E6087"/>
    <w:rsid w:val="00A00C36"/>
    <w:rsid w:val="00A029D7"/>
    <w:rsid w:val="00A079D0"/>
    <w:rsid w:val="00A100E5"/>
    <w:rsid w:val="00A168C6"/>
    <w:rsid w:val="00A23E82"/>
    <w:rsid w:val="00A54339"/>
    <w:rsid w:val="00A659AF"/>
    <w:rsid w:val="00A664C4"/>
    <w:rsid w:val="00A966F4"/>
    <w:rsid w:val="00AA2BDC"/>
    <w:rsid w:val="00AA409A"/>
    <w:rsid w:val="00AA4719"/>
    <w:rsid w:val="00AD17F1"/>
    <w:rsid w:val="00AD49E6"/>
    <w:rsid w:val="00AF4AF7"/>
    <w:rsid w:val="00B2574B"/>
    <w:rsid w:val="00B321D8"/>
    <w:rsid w:val="00B33393"/>
    <w:rsid w:val="00B400B2"/>
    <w:rsid w:val="00B55793"/>
    <w:rsid w:val="00BB1E4E"/>
    <w:rsid w:val="00BC6B55"/>
    <w:rsid w:val="00BD1E13"/>
    <w:rsid w:val="00BF4C1E"/>
    <w:rsid w:val="00C206E6"/>
    <w:rsid w:val="00C275C5"/>
    <w:rsid w:val="00C5701E"/>
    <w:rsid w:val="00C63455"/>
    <w:rsid w:val="00C63AF3"/>
    <w:rsid w:val="00C85243"/>
    <w:rsid w:val="00C922E6"/>
    <w:rsid w:val="00CD2F3D"/>
    <w:rsid w:val="00CD4320"/>
    <w:rsid w:val="00CD7FF0"/>
    <w:rsid w:val="00D07CFE"/>
    <w:rsid w:val="00D12C7F"/>
    <w:rsid w:val="00D43FEB"/>
    <w:rsid w:val="00D507FA"/>
    <w:rsid w:val="00D657F8"/>
    <w:rsid w:val="00D76EF6"/>
    <w:rsid w:val="00DE1022"/>
    <w:rsid w:val="00DF4ADB"/>
    <w:rsid w:val="00E02089"/>
    <w:rsid w:val="00E1574F"/>
    <w:rsid w:val="00E31917"/>
    <w:rsid w:val="00E62F50"/>
    <w:rsid w:val="00E63111"/>
    <w:rsid w:val="00E709D6"/>
    <w:rsid w:val="00E76CCF"/>
    <w:rsid w:val="00E96CEF"/>
    <w:rsid w:val="00EC2E5D"/>
    <w:rsid w:val="00ED5503"/>
    <w:rsid w:val="00EE2F42"/>
    <w:rsid w:val="00F22F97"/>
    <w:rsid w:val="00F30048"/>
    <w:rsid w:val="00F31AFD"/>
    <w:rsid w:val="00F51394"/>
    <w:rsid w:val="00F53C5B"/>
    <w:rsid w:val="00F81835"/>
    <w:rsid w:val="00F9379B"/>
    <w:rsid w:val="00F94345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E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E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D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2012-09-24T17:05:00Z</cp:lastPrinted>
  <dcterms:created xsi:type="dcterms:W3CDTF">2012-08-30T16:47:00Z</dcterms:created>
  <dcterms:modified xsi:type="dcterms:W3CDTF">2012-09-24T17:06:00Z</dcterms:modified>
</cp:coreProperties>
</file>